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46FBE6" w14:textId="77777777" w:rsidR="00A35751" w:rsidRDefault="00A35751" w:rsidP="00A2497F">
      <w:pPr>
        <w:spacing w:after="240"/>
        <w:contextualSpacing/>
        <w:rPr>
          <w:rFonts w:ascii="Arial" w:hAnsi="Arial" w:cs="Arial"/>
          <w:b/>
          <w:sz w:val="28"/>
          <w:szCs w:val="28"/>
        </w:rPr>
      </w:pPr>
    </w:p>
    <w:p w14:paraId="65FA0AC3" w14:textId="77777777" w:rsidR="00F64F65" w:rsidRDefault="00F64F65" w:rsidP="00A2497F">
      <w:pPr>
        <w:spacing w:after="240"/>
        <w:contextualSpacing/>
        <w:rPr>
          <w:rFonts w:ascii="Arial" w:hAnsi="Arial" w:cs="Arial"/>
          <w:b/>
          <w:sz w:val="28"/>
          <w:szCs w:val="28"/>
        </w:rPr>
      </w:pPr>
    </w:p>
    <w:p w14:paraId="07827EE9" w14:textId="3E19ED8D" w:rsidR="001D3D6E" w:rsidRDefault="00420348" w:rsidP="001D3D6E">
      <w:pPr>
        <w:pStyle w:val="NormalWeb"/>
        <w:shd w:val="clear" w:color="auto" w:fill="FFFFFF"/>
        <w:jc w:val="both"/>
      </w:pPr>
      <w:bookmarkStart w:id="0" w:name="_GoBack"/>
      <w:bookmarkEnd w:id="0"/>
      <w:r>
        <w:rPr>
          <w:rFonts w:ascii="Arial" w:hAnsi="Arial" w:cs="Arial"/>
          <w:b/>
        </w:rPr>
        <w:t>Baton Rouge</w:t>
      </w:r>
      <w:r w:rsidR="00896795">
        <w:rPr>
          <w:rFonts w:ascii="Arial" w:hAnsi="Arial" w:cs="Arial"/>
          <w:b/>
        </w:rPr>
        <w:t>, L</w:t>
      </w:r>
      <w:r w:rsidR="00801A35">
        <w:rPr>
          <w:rFonts w:ascii="Arial" w:hAnsi="Arial" w:cs="Arial"/>
          <w:b/>
        </w:rPr>
        <w:t xml:space="preserve">A </w:t>
      </w:r>
      <w:r w:rsidR="00A2497F" w:rsidRPr="00FA4DBE">
        <w:rPr>
          <w:rFonts w:ascii="Arial" w:hAnsi="Arial" w:cs="Arial"/>
        </w:rPr>
        <w:t xml:space="preserve">– The Louisiana Used Motor Vehicle Commission (LUMVC) held an Administrative Hearing on </w:t>
      </w:r>
      <w:r>
        <w:rPr>
          <w:rFonts w:ascii="Arial" w:hAnsi="Arial" w:cs="Arial"/>
        </w:rPr>
        <w:t>September 17, 2018</w:t>
      </w:r>
      <w:r w:rsidR="00CC488B">
        <w:rPr>
          <w:rFonts w:ascii="Arial" w:hAnsi="Arial" w:cs="Arial"/>
        </w:rPr>
        <w:t>,</w:t>
      </w:r>
      <w:r w:rsidR="00A2497F" w:rsidRPr="00FA4DBE">
        <w:rPr>
          <w:rFonts w:ascii="Arial" w:hAnsi="Arial" w:cs="Arial"/>
        </w:rPr>
        <w:t xml:space="preserve"> on </w:t>
      </w:r>
      <w:r>
        <w:rPr>
          <w:rFonts w:ascii="Arial" w:hAnsi="Arial" w:cs="Arial"/>
          <w:b/>
        </w:rPr>
        <w:t>ROOSEVELT WILLLIAMS, INDIVIDUALLY AND MID-CITY AUTO, LLC</w:t>
      </w:r>
      <w:r w:rsidR="001D3D6E">
        <w:rPr>
          <w:rFonts w:ascii="Arial" w:hAnsi="Arial" w:cs="Arial"/>
          <w:b/>
        </w:rPr>
        <w:t xml:space="preserve"> </w:t>
      </w:r>
      <w:r w:rsidR="00A2497F" w:rsidRPr="00FA4DBE">
        <w:rPr>
          <w:rFonts w:ascii="Arial" w:hAnsi="Arial" w:cs="Arial"/>
        </w:rPr>
        <w:t xml:space="preserve">located at </w:t>
      </w:r>
      <w:r>
        <w:rPr>
          <w:rFonts w:ascii="Arial" w:hAnsi="Arial" w:cs="Arial"/>
        </w:rPr>
        <w:t>3955 Florida Blvd., Baton Rouge, LA.</w:t>
      </w:r>
      <w:r w:rsidR="00F42A56">
        <w:rPr>
          <w:rFonts w:ascii="Arial" w:hAnsi="Arial" w:cs="Arial"/>
        </w:rPr>
        <w:t xml:space="preserve">  </w:t>
      </w:r>
      <w:r>
        <w:rPr>
          <w:rFonts w:ascii="Arial" w:hAnsi="Arial" w:cs="Arial"/>
        </w:rPr>
        <w:t>Roosevelt Williams</w:t>
      </w:r>
      <w:r w:rsidR="00CC488B">
        <w:rPr>
          <w:rFonts w:ascii="Arial" w:hAnsi="Arial" w:cs="Arial"/>
        </w:rPr>
        <w:t xml:space="preserve"> was</w:t>
      </w:r>
      <w:r w:rsidR="0077080A" w:rsidRPr="00FA4DBE">
        <w:rPr>
          <w:rFonts w:ascii="Arial" w:hAnsi="Arial" w:cs="Arial"/>
        </w:rPr>
        <w:t xml:space="preserve"> assessed a fine for the following violations: </w:t>
      </w:r>
      <w:r>
        <w:rPr>
          <w:rFonts w:ascii="Arial" w:hAnsi="Arial" w:cs="Arial"/>
        </w:rPr>
        <w:t xml:space="preserve">One hundred and fifty dollars and no/100 ($150.00) </w:t>
      </w:r>
      <w:r w:rsidR="00A014E2">
        <w:rPr>
          <w:rFonts w:ascii="Arial" w:hAnsi="Arial" w:cs="Arial"/>
        </w:rPr>
        <w:t>each for one (1) count  in violation of R.S. 32:792(B)(1)(a)</w:t>
      </w:r>
      <w:r>
        <w:rPr>
          <w:rFonts w:ascii="Arial" w:hAnsi="Arial" w:cs="Arial"/>
        </w:rPr>
        <w:t xml:space="preserve"> </w:t>
      </w:r>
      <w:r w:rsidR="00A014E2" w:rsidRPr="00A014E2">
        <w:rPr>
          <w:rFonts w:ascii="Arial" w:hAnsi="Arial" w:cs="Arial"/>
        </w:rPr>
        <w:t>A change of condition after the license has been granted resulting in failure to maintain the qualifications for licensure, including but not limited to:(a) Failure to keep an established place of business under the criteria required by R.S.</w:t>
      </w:r>
      <w:r w:rsidR="00A014E2">
        <w:rPr>
          <w:rFonts w:ascii="Arial" w:hAnsi="Arial" w:cs="Arial"/>
        </w:rPr>
        <w:t xml:space="preserve"> 3</w:t>
      </w:r>
      <w:r w:rsidR="00A014E2" w:rsidRPr="00A014E2">
        <w:rPr>
          <w:rFonts w:ascii="Arial" w:hAnsi="Arial" w:cs="Arial"/>
        </w:rPr>
        <w:t xml:space="preserve">2:785(D)(2). </w:t>
      </w:r>
      <w:r>
        <w:rPr>
          <w:rFonts w:ascii="Arial" w:hAnsi="Arial" w:cs="Arial"/>
        </w:rPr>
        <w:t xml:space="preserve">One </w:t>
      </w:r>
      <w:r w:rsidR="00554063">
        <w:rPr>
          <w:rFonts w:ascii="Arial" w:hAnsi="Arial" w:cs="Arial"/>
        </w:rPr>
        <w:t>hundred</w:t>
      </w:r>
      <w:r>
        <w:rPr>
          <w:rFonts w:ascii="Arial" w:hAnsi="Arial" w:cs="Arial"/>
        </w:rPr>
        <w:t xml:space="preserve"> fifty</w:t>
      </w:r>
      <w:r w:rsidR="00554063">
        <w:rPr>
          <w:rFonts w:ascii="Arial" w:hAnsi="Arial" w:cs="Arial"/>
        </w:rPr>
        <w:t xml:space="preserve"> dollars and no/100 ($</w:t>
      </w:r>
      <w:r>
        <w:rPr>
          <w:rFonts w:ascii="Arial" w:hAnsi="Arial" w:cs="Arial"/>
        </w:rPr>
        <w:t>15</w:t>
      </w:r>
      <w:r w:rsidR="00554063">
        <w:rPr>
          <w:rFonts w:ascii="Arial" w:hAnsi="Arial" w:cs="Arial"/>
        </w:rPr>
        <w:t xml:space="preserve">0.00) </w:t>
      </w:r>
      <w:r w:rsidR="00A014E2">
        <w:rPr>
          <w:rFonts w:ascii="Arial" w:hAnsi="Arial" w:cs="Arial"/>
        </w:rPr>
        <w:t>are assessed for cost of administrative proceeding</w:t>
      </w:r>
      <w:r w:rsidR="00554063">
        <w:rPr>
          <w:rFonts w:ascii="Arial" w:hAnsi="Arial" w:cs="Arial"/>
        </w:rPr>
        <w:t xml:space="preserve">. </w:t>
      </w:r>
      <w:r w:rsidR="00A014E2">
        <w:rPr>
          <w:rFonts w:ascii="Arial" w:hAnsi="Arial" w:cs="Arial"/>
        </w:rPr>
        <w:t xml:space="preserve">It is also ordered that </w:t>
      </w:r>
      <w:r w:rsidRPr="00894354">
        <w:rPr>
          <w:rFonts w:ascii="Arial" w:hAnsi="Arial" w:cs="Arial"/>
          <w:b/>
        </w:rPr>
        <w:t>R</w:t>
      </w:r>
      <w:r w:rsidR="00894354">
        <w:rPr>
          <w:rFonts w:ascii="Arial" w:hAnsi="Arial" w:cs="Arial"/>
          <w:b/>
        </w:rPr>
        <w:t xml:space="preserve">OOSEVELT WILLILAMS, INDIVIDUALLY AND MID-CITY AUTO, LLC </w:t>
      </w:r>
      <w:r w:rsidR="00805EC6">
        <w:rPr>
          <w:rFonts w:ascii="Arial" w:hAnsi="Arial" w:cs="Arial"/>
        </w:rPr>
        <w:t xml:space="preserve">are ineligible for licensure by the Commission until all fines and costs set forth herein are paid in full and the applicant appears before the Commission Board to show cause why the application should not be denied. </w:t>
      </w:r>
    </w:p>
    <w:p w14:paraId="1BD19E7A" w14:textId="63739960" w:rsidR="00A2497F" w:rsidRPr="00FA4DBE" w:rsidRDefault="00FA4DBE" w:rsidP="001D3D6E">
      <w:pPr>
        <w:pStyle w:val="NormalWeb"/>
        <w:shd w:val="clear" w:color="auto" w:fill="FFFFFF"/>
        <w:jc w:val="both"/>
        <w:rPr>
          <w:rFonts w:ascii="Arial" w:hAnsi="Arial" w:cs="Arial"/>
        </w:rPr>
      </w:pPr>
      <w:r w:rsidRPr="00FA4DBE">
        <w:rPr>
          <w:rFonts w:ascii="Arial" w:hAnsi="Arial" w:cs="Arial"/>
        </w:rPr>
        <w:t xml:space="preserve">JUDGMENT: </w:t>
      </w:r>
      <w:r w:rsidR="006C7893">
        <w:rPr>
          <w:rFonts w:ascii="Arial" w:hAnsi="Arial" w:cs="Arial"/>
          <w:u w:val="single"/>
        </w:rPr>
        <w:t>$</w:t>
      </w:r>
      <w:r w:rsidR="00805EC6">
        <w:rPr>
          <w:rFonts w:ascii="Arial" w:hAnsi="Arial" w:cs="Arial"/>
          <w:u w:val="single"/>
        </w:rPr>
        <w:t>3</w:t>
      </w:r>
      <w:r w:rsidR="00A77DA7">
        <w:rPr>
          <w:rFonts w:ascii="Arial" w:hAnsi="Arial" w:cs="Arial"/>
          <w:u w:val="single"/>
        </w:rPr>
        <w:t>0</w:t>
      </w:r>
      <w:r w:rsidR="00A77DA7" w:rsidRPr="00FA4DBE">
        <w:rPr>
          <w:rFonts w:ascii="Arial" w:hAnsi="Arial" w:cs="Arial"/>
          <w:u w:val="single"/>
        </w:rPr>
        <w:t>0.00</w:t>
      </w:r>
      <w:r w:rsidR="00A77DA7" w:rsidRPr="00FA4DBE">
        <w:rPr>
          <w:rFonts w:ascii="Arial" w:hAnsi="Arial" w:cs="Arial"/>
        </w:rPr>
        <w:t xml:space="preserve"> FINE</w:t>
      </w:r>
    </w:p>
    <w:p w14:paraId="53B97055" w14:textId="77777777" w:rsidR="00CD00C7" w:rsidRDefault="00CD00C7" w:rsidP="00CD00C7">
      <w:pPr>
        <w:spacing w:after="240"/>
        <w:contextualSpacing/>
        <w:jc w:val="center"/>
        <w:rPr>
          <w:rFonts w:ascii="Georgia" w:hAnsi="Georgia" w:cs="Arial"/>
          <w:szCs w:val="24"/>
        </w:rPr>
      </w:pPr>
    </w:p>
    <w:p w14:paraId="0C1747B2" w14:textId="77777777" w:rsidR="00152E1F" w:rsidRDefault="00346B98" w:rsidP="001956E1">
      <w:pPr>
        <w:ind w:left="-90"/>
      </w:pPr>
      <w:r>
        <w:rPr>
          <w:noProof/>
          <w:sz w:val="16"/>
        </w:rPr>
        <mc:AlternateContent>
          <mc:Choice Requires="wps">
            <w:drawing>
              <wp:anchor distT="0" distB="0" distL="114300" distR="114300" simplePos="0" relativeHeight="251662336" behindDoc="0" locked="1" layoutInCell="0" allowOverlap="1" wp14:anchorId="742630D5" wp14:editId="782C4BEB">
                <wp:simplePos x="0" y="0"/>
                <wp:positionH relativeFrom="page">
                  <wp:posOffset>5147945</wp:posOffset>
                </wp:positionH>
                <wp:positionV relativeFrom="page">
                  <wp:posOffset>1417320</wp:posOffset>
                </wp:positionV>
                <wp:extent cx="2381250" cy="474980"/>
                <wp:effectExtent l="4445" t="0" r="0" b="317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474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60ABCE" w14:textId="77777777" w:rsidR="00152E1F" w:rsidRPr="00613189" w:rsidRDefault="00346B98" w:rsidP="005253A1">
                            <w:pPr>
                              <w:tabs>
                                <w:tab w:val="left" w:pos="960"/>
                                <w:tab w:val="left" w:pos="8880"/>
                                <w:tab w:val="left" w:pos="9540"/>
                                <w:tab w:val="right" w:pos="11520"/>
                              </w:tabs>
                              <w:jc w:val="center"/>
                              <w:rPr>
                                <w:rFonts w:ascii="Roman Light" w:hAnsi="Roman Light"/>
                                <w:b/>
                                <w:smallCaps/>
                                <w:noProof/>
                                <w:sz w:val="20"/>
                              </w:rPr>
                            </w:pPr>
                            <w:r>
                              <w:rPr>
                                <w:rFonts w:ascii="Roman Light" w:hAnsi="Roman Light"/>
                                <w:b/>
                                <w:smallCaps/>
                                <w:noProof/>
                                <w:sz w:val="20"/>
                              </w:rPr>
                              <w:t>derek L. parnell</w:t>
                            </w:r>
                          </w:p>
                          <w:p w14:paraId="01ABE398" w14:textId="77777777" w:rsidR="00152E1F" w:rsidRPr="00613189" w:rsidRDefault="00346B98" w:rsidP="005253A1">
                            <w:pPr>
                              <w:jc w:val="center"/>
                              <w:rPr>
                                <w:sz w:val="15"/>
                                <w:szCs w:val="15"/>
                              </w:rPr>
                            </w:pPr>
                            <w:r>
                              <w:rPr>
                                <w:rFonts w:ascii="Sackers Gothic Light AT" w:hAnsi="Sackers Gothic Light AT"/>
                                <w:b/>
                                <w:sz w:val="15"/>
                                <w:szCs w:val="15"/>
                              </w:rPr>
                              <w:t>Executive Director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2630D5" id="_x0000_t202" coordsize="21600,21600" o:spt="202" path="m,l,21600r21600,l21600,xe">
                <v:stroke joinstyle="miter"/>
                <v:path gradientshapeok="t" o:connecttype="rect"/>
              </v:shapetype>
              <v:shape id="Text Box 5" o:spid="_x0000_s1026" type="#_x0000_t202" style="position:absolute;left:0;text-align:left;margin-left:405.35pt;margin-top:111.6pt;width:187.5pt;height:37.4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" o:allowincell="f" stroked="f">
                <v:textbox>
                  <w:txbxContent>
                    <w:p w14:paraId="7260ABCE" w14:textId="77777777" w:rsidR="00152E1F" w:rsidRPr="00613189" w:rsidRDefault="00346B98" w:rsidP="005253A1">
                      <w:pPr>
                        <w:tabs>
                          <w:tab w:val="left" w:pos="960"/>
                          <w:tab w:val="left" w:pos="8880"/>
                          <w:tab w:val="left" w:pos="9540"/>
                          <w:tab w:val="right" w:pos="11520"/>
                        </w:tabs>
                        <w:jc w:val="center"/>
                        <w:rPr>
                          <w:rFonts w:ascii="Roman Light" w:hAnsi="Roman Light"/>
                          <w:b/>
                          <w:smallCaps/>
                          <w:noProof/>
                          <w:sz w:val="20"/>
                        </w:rPr>
                      </w:pPr>
                      <w:r>
                        <w:rPr>
                          <w:rFonts w:ascii="Roman Light" w:hAnsi="Roman Light"/>
                          <w:b/>
                          <w:smallCaps/>
                          <w:noProof/>
                          <w:sz w:val="20"/>
                        </w:rPr>
                        <w:t>derek L. parnell</w:t>
                      </w:r>
                    </w:p>
                    <w:p w14:paraId="01ABE398" w14:textId="77777777" w:rsidR="00152E1F" w:rsidRPr="00613189" w:rsidRDefault="00346B98" w:rsidP="005253A1">
                      <w:pPr>
                        <w:jc w:val="center"/>
                        <w:rPr>
                          <w:sz w:val="15"/>
                          <w:szCs w:val="15"/>
                        </w:rPr>
                      </w:pPr>
                      <w:r>
                        <w:rPr>
                          <w:rFonts w:ascii="Sackers Gothic Light AT" w:hAnsi="Sackers Gothic Light AT"/>
                          <w:b/>
                          <w:sz w:val="15"/>
                          <w:szCs w:val="15"/>
                        </w:rPr>
                        <w:t>Executive Director</w:t>
                      </w:r>
                    </w:p>
                  </w:txbxContent>
                </v:textbox>
                <w10:wrap anchorx="page" anchory="page"/>
                <w10:anchorlock/>
              </v:shape>
            </w:pict>
          </mc:Fallback>
        </mc:AlternateContent>
      </w:r>
      <w:r>
        <w:rPr>
          <w:noProof/>
          <w:sz w:val="16"/>
        </w:rPr>
        <mc:AlternateContent>
          <mc:Choice Requires="wps">
            <w:drawing>
              <wp:anchor distT="0" distB="0" distL="114300" distR="114300" simplePos="0" relativeHeight="251661312" behindDoc="0" locked="1" layoutInCell="0" allowOverlap="1" wp14:anchorId="56696FFB" wp14:editId="25F9C288">
                <wp:simplePos x="0" y="0"/>
                <wp:positionH relativeFrom="page">
                  <wp:posOffset>475615</wp:posOffset>
                </wp:positionH>
                <wp:positionV relativeFrom="page">
                  <wp:posOffset>1417320</wp:posOffset>
                </wp:positionV>
                <wp:extent cx="1790700" cy="400050"/>
                <wp:effectExtent l="0" t="0" r="635" b="190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400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D02111" w14:textId="77777777" w:rsidR="00152E1F" w:rsidRPr="001956E1" w:rsidRDefault="00152E1F" w:rsidP="005253A1">
                            <w:pPr>
                              <w:jc w:val="center"/>
                              <w:rPr>
                                <w:rFonts w:ascii="Roman Light" w:hAnsi="Roman Light"/>
                                <w:b/>
                                <w:smallCaps/>
                                <w:noProof/>
                                <w:sz w:val="20"/>
                              </w:rPr>
                            </w:pPr>
                            <w:r w:rsidRPr="001956E1">
                              <w:rPr>
                                <w:rFonts w:ascii="Roman Light" w:hAnsi="Roman Light"/>
                                <w:b/>
                                <w:smallCaps/>
                                <w:noProof/>
                                <w:sz w:val="20"/>
                              </w:rPr>
                              <w:t>John Bel Edwards</w:t>
                            </w:r>
                          </w:p>
                          <w:p w14:paraId="67915500" w14:textId="77777777" w:rsidR="00152E1F" w:rsidRPr="00613189" w:rsidRDefault="00152E1F" w:rsidP="005253A1">
                            <w:pPr>
                              <w:jc w:val="center"/>
                              <w:rPr>
                                <w:sz w:val="15"/>
                                <w:szCs w:val="15"/>
                              </w:rPr>
                            </w:pPr>
                            <w:r w:rsidRPr="00613189">
                              <w:rPr>
                                <w:rFonts w:ascii="Sackers Gothic Light AT" w:hAnsi="Sackers Gothic Light AT"/>
                                <w:b/>
                                <w:sz w:val="15"/>
                                <w:szCs w:val="15"/>
                              </w:rPr>
                              <w:t>Governor</w:t>
                            </w:r>
                          </w:p>
                          <w:p w14:paraId="4D76DA4F" w14:textId="77777777" w:rsidR="00152E1F" w:rsidRDefault="00152E1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96FFB" id="Text Box 4" o:spid="_x0000_s1027" type="#_x0000_t202" style="position:absolute;left:0;text-align:left;margin-left:37.45pt;margin-top:111.6pt;width:141pt;height:31.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" o:allowincell="f" stroked="f">
                <v:textbox>
                  <w:txbxContent>
                    <w:p w14:paraId="4CD02111" w14:textId="77777777" w:rsidR="00152E1F" w:rsidRPr="001956E1" w:rsidRDefault="00152E1F" w:rsidP="005253A1">
                      <w:pPr>
                        <w:jc w:val="center"/>
                        <w:rPr>
                          <w:rFonts w:ascii="Roman Light" w:hAnsi="Roman Light"/>
                          <w:b/>
                          <w:smallCaps/>
                          <w:noProof/>
                          <w:sz w:val="20"/>
                        </w:rPr>
                      </w:pPr>
                      <w:r w:rsidRPr="001956E1">
                        <w:rPr>
                          <w:rFonts w:ascii="Roman Light" w:hAnsi="Roman Light"/>
                          <w:b/>
                          <w:smallCaps/>
                          <w:noProof/>
                          <w:sz w:val="20"/>
                        </w:rPr>
                        <w:t>John Bel Edwards</w:t>
                      </w:r>
                    </w:p>
                    <w:p w14:paraId="67915500" w14:textId="77777777" w:rsidR="00152E1F" w:rsidRPr="00613189" w:rsidRDefault="00152E1F" w:rsidP="005253A1">
                      <w:pPr>
                        <w:jc w:val="center"/>
                        <w:rPr>
                          <w:sz w:val="15"/>
                          <w:szCs w:val="15"/>
                        </w:rPr>
                      </w:pPr>
                      <w:r w:rsidRPr="00613189">
                        <w:rPr>
                          <w:rFonts w:ascii="Sackers Gothic Light AT" w:hAnsi="Sackers Gothic Light AT"/>
                          <w:b/>
                          <w:sz w:val="15"/>
                          <w:szCs w:val="15"/>
                        </w:rPr>
                        <w:t>Governor</w:t>
                      </w:r>
                    </w:p>
                    <w:p w14:paraId="4D76DA4F" w14:textId="77777777" w:rsidR="00152E1F" w:rsidRDefault="00152E1F"/>
                  </w:txbxContent>
                </v:textbox>
                <w10:wrap anchorx="page" anchory="page"/>
                <w10:anchorlock/>
              </v:shape>
            </w:pict>
          </mc:Fallback>
        </mc:AlternateContent>
      </w:r>
      <w:r>
        <w:rPr>
          <w:noProof/>
          <w:sz w:val="16"/>
        </w:rPr>
        <mc:AlternateContent>
          <mc:Choice Requires="wps">
            <w:drawing>
              <wp:anchor distT="0" distB="0" distL="114300" distR="114300" simplePos="0" relativeHeight="251660288" behindDoc="0" locked="1" layoutInCell="1" allowOverlap="1" wp14:anchorId="79A8A6C8" wp14:editId="56133C84">
                <wp:simplePos x="0" y="0"/>
                <wp:positionH relativeFrom="column">
                  <wp:posOffset>-660400</wp:posOffset>
                </wp:positionH>
                <wp:positionV relativeFrom="page">
                  <wp:posOffset>9310370</wp:posOffset>
                </wp:positionV>
                <wp:extent cx="7210425" cy="431800"/>
                <wp:effectExtent l="0" t="0" r="0" b="63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0425"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CB4C3" w14:textId="77777777" w:rsidR="00152E1F" w:rsidRPr="00D84963" w:rsidRDefault="00D84963" w:rsidP="0021369A">
                            <w:pPr>
                              <w:tabs>
                                <w:tab w:val="center" w:pos="4608"/>
                              </w:tabs>
                              <w:jc w:val="center"/>
                              <w:rPr>
                                <w:rFonts w:ascii="Times New Roman" w:hAnsi="Times New Roman"/>
                                <w:sz w:val="14"/>
                                <w:szCs w:val="14"/>
                              </w:rPr>
                            </w:pPr>
                            <w:r w:rsidRPr="00D84963">
                              <w:rPr>
                                <w:rFonts w:ascii="Times New Roman" w:hAnsi="Times New Roman"/>
                                <w:sz w:val="14"/>
                                <w:szCs w:val="14"/>
                              </w:rPr>
                              <w:t>3132 Valley Creek Drive • Baton Rouge, LA 70808</w:t>
                            </w:r>
                          </w:p>
                          <w:p w14:paraId="17DF6EF7" w14:textId="77777777" w:rsidR="00D84963" w:rsidRPr="00D84963" w:rsidRDefault="005B3744" w:rsidP="0021369A">
                            <w:pPr>
                              <w:tabs>
                                <w:tab w:val="center" w:pos="4608"/>
                              </w:tabs>
                              <w:jc w:val="center"/>
                              <w:rPr>
                                <w:rFonts w:ascii="Times New Roman" w:hAnsi="Times New Roman"/>
                                <w:sz w:val="14"/>
                                <w:szCs w:val="14"/>
                              </w:rPr>
                            </w:pPr>
                            <w:r>
                              <w:rPr>
                                <w:rFonts w:ascii="Times New Roman" w:hAnsi="Times New Roman"/>
                                <w:sz w:val="14"/>
                                <w:szCs w:val="14"/>
                              </w:rPr>
                              <w:t>Toll Free 1-800-2</w:t>
                            </w:r>
                            <w:r w:rsidR="00D84963" w:rsidRPr="00D84963">
                              <w:rPr>
                                <w:rFonts w:ascii="Times New Roman" w:hAnsi="Times New Roman"/>
                                <w:sz w:val="14"/>
                                <w:szCs w:val="14"/>
                              </w:rPr>
                              <w:t>56-2977 • Phone 225-925-3870 • Fax 225-925-3869</w:t>
                            </w:r>
                          </w:p>
                          <w:p w14:paraId="71B0B033" w14:textId="77777777" w:rsidR="00D84963" w:rsidRPr="00D84963" w:rsidRDefault="00FB4971" w:rsidP="0021369A">
                            <w:pPr>
                              <w:tabs>
                                <w:tab w:val="center" w:pos="4608"/>
                              </w:tabs>
                              <w:jc w:val="center"/>
                              <w:rPr>
                                <w:rFonts w:ascii="Times New Roman" w:hAnsi="Times New Roman"/>
                                <w:sz w:val="14"/>
                                <w:szCs w:val="14"/>
                              </w:rPr>
                            </w:pPr>
                            <w:hyperlink r:id="rId5" w:history="1">
                              <w:r w:rsidR="00D84963" w:rsidRPr="00D84963">
                                <w:rPr>
                                  <w:rStyle w:val="Hyperlink"/>
                                  <w:rFonts w:ascii="Times New Roman" w:hAnsi="Times New Roman"/>
                                  <w:sz w:val="14"/>
                                  <w:szCs w:val="14"/>
                                </w:rPr>
                                <w:t>www.lumvc.louisiana.gov</w:t>
                              </w:r>
                            </w:hyperlink>
                            <w:r w:rsidR="00D84963" w:rsidRPr="00D84963">
                              <w:rPr>
                                <w:rFonts w:ascii="Times New Roman" w:hAnsi="Times New Roman"/>
                                <w:sz w:val="14"/>
                                <w:szCs w:val="1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A8A6C8" id="Text Box 3" o:spid="_x0000_s1028" type="#_x0000_t202" style="position:absolute;left:0;text-align:left;margin-left:-52pt;margin-top:733.1pt;width:567.75pt;height: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" filled="f" stroked="f">
                <v:textbox>
                  <w:txbxContent>
                    <w:p w14:paraId="54ECB4C3" w14:textId="77777777" w:rsidR="00152E1F" w:rsidRPr="00D84963" w:rsidRDefault="00D84963" w:rsidP="0021369A">
                      <w:pPr>
                        <w:tabs>
                          <w:tab w:val="center" w:pos="4608"/>
                        </w:tabs>
                        <w:jc w:val="center"/>
                        <w:rPr>
                          <w:rFonts w:ascii="Times New Roman" w:hAnsi="Times New Roman"/>
                          <w:sz w:val="14"/>
                          <w:szCs w:val="14"/>
                        </w:rPr>
                      </w:pPr>
                      <w:r w:rsidRPr="00D84963">
                        <w:rPr>
                          <w:rFonts w:ascii="Times New Roman" w:hAnsi="Times New Roman"/>
                          <w:sz w:val="14"/>
                          <w:szCs w:val="14"/>
                        </w:rPr>
                        <w:t>3132 Valley Creek Drive • Baton Rouge, LA 70808</w:t>
                      </w:r>
                    </w:p>
                    <w:p w14:paraId="17DF6EF7" w14:textId="77777777" w:rsidR="00D84963" w:rsidRPr="00D84963" w:rsidRDefault="005B3744" w:rsidP="0021369A">
                      <w:pPr>
                        <w:tabs>
                          <w:tab w:val="center" w:pos="4608"/>
                        </w:tabs>
                        <w:jc w:val="center"/>
                        <w:rPr>
                          <w:rFonts w:ascii="Times New Roman" w:hAnsi="Times New Roman"/>
                          <w:sz w:val="14"/>
                          <w:szCs w:val="14"/>
                        </w:rPr>
                      </w:pPr>
                      <w:r>
                        <w:rPr>
                          <w:rFonts w:ascii="Times New Roman" w:hAnsi="Times New Roman"/>
                          <w:sz w:val="14"/>
                          <w:szCs w:val="14"/>
                        </w:rPr>
                        <w:t>Toll Free 1-800-2</w:t>
                      </w:r>
                      <w:r w:rsidR="00D84963" w:rsidRPr="00D84963">
                        <w:rPr>
                          <w:rFonts w:ascii="Times New Roman" w:hAnsi="Times New Roman"/>
                          <w:sz w:val="14"/>
                          <w:szCs w:val="14"/>
                        </w:rPr>
                        <w:t>56-2977 • Phone 225-925-3870 • Fax 225-925-3869</w:t>
                      </w:r>
                    </w:p>
                    <w:p w14:paraId="71B0B033" w14:textId="77777777" w:rsidR="00D84963" w:rsidRPr="00D84963" w:rsidRDefault="00A77DA7" w:rsidP="0021369A">
                      <w:pPr>
                        <w:tabs>
                          <w:tab w:val="center" w:pos="4608"/>
                        </w:tabs>
                        <w:jc w:val="center"/>
                        <w:rPr>
                          <w:rFonts w:ascii="Times New Roman" w:hAnsi="Times New Roman"/>
                          <w:sz w:val="14"/>
                          <w:szCs w:val="14"/>
                        </w:rPr>
                      </w:pPr>
                      <w:hyperlink r:id="rId6" w:history="1">
                        <w:r w:rsidR="00D84963" w:rsidRPr="00D84963">
                          <w:rPr>
                            <w:rStyle w:val="Hyperlink"/>
                            <w:rFonts w:ascii="Times New Roman" w:hAnsi="Times New Roman"/>
                            <w:sz w:val="14"/>
                            <w:szCs w:val="14"/>
                          </w:rPr>
                          <w:t>www.lumvc.louisiana.gov</w:t>
                        </w:r>
                      </w:hyperlink>
                      <w:r w:rsidR="00D84963" w:rsidRPr="00D84963">
                        <w:rPr>
                          <w:rFonts w:ascii="Times New Roman" w:hAnsi="Times New Roman"/>
                          <w:sz w:val="14"/>
                          <w:szCs w:val="14"/>
                        </w:rPr>
                        <w:t xml:space="preserve"> </w:t>
                      </w:r>
                    </w:p>
                  </w:txbxContent>
                </v:textbox>
                <w10:wrap anchory="page"/>
                <w10:anchorlock/>
              </v:shape>
            </w:pict>
          </mc:Fallback>
        </mc:AlternateContent>
      </w:r>
      <w:r>
        <w:rPr>
          <w:noProof/>
          <w:sz w:val="16"/>
        </w:rPr>
        <mc:AlternateContent>
          <mc:Choice Requires="wps">
            <w:drawing>
              <wp:anchor distT="0" distB="0" distL="114300" distR="114300" simplePos="0" relativeHeight="251659264" behindDoc="1" locked="1" layoutInCell="0" allowOverlap="1" wp14:anchorId="3B058984" wp14:editId="5E796691">
                <wp:simplePos x="0" y="0"/>
                <wp:positionH relativeFrom="page">
                  <wp:posOffset>91440</wp:posOffset>
                </wp:positionH>
                <wp:positionV relativeFrom="page">
                  <wp:posOffset>276860</wp:posOffset>
                </wp:positionV>
                <wp:extent cx="7680960" cy="1806575"/>
                <wp:effectExtent l="0" t="635" r="0" b="2540"/>
                <wp:wrapThrough wrapText="bothSides">
                  <wp:wrapPolygon edited="0">
                    <wp:start x="0" y="0"/>
                    <wp:lineTo x="21600" y="0"/>
                    <wp:lineTo x="21600" y="21600"/>
                    <wp:lineTo x="0" y="21600"/>
                    <wp:lineTo x="0" y="0"/>
                  </wp:wrapPolygon>
                </wp:wrapThrough>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0960" cy="1806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83844" w14:textId="77777777" w:rsidR="00152E1F" w:rsidRPr="00346B98" w:rsidRDefault="00346B98" w:rsidP="00346B98">
                            <w:pPr>
                              <w:tabs>
                                <w:tab w:val="right" w:pos="11520"/>
                              </w:tabs>
                              <w:spacing w:before="60"/>
                              <w:jc w:val="center"/>
                              <w:rPr>
                                <w:rFonts w:ascii="Old English Text MT" w:hAnsi="Old English Text MT"/>
                                <w:sz w:val="30"/>
                                <w:szCs w:val="30"/>
                              </w:rPr>
                            </w:pPr>
                            <w:r>
                              <w:rPr>
                                <w:rFonts w:ascii="Old English Text MT" w:hAnsi="Old English Text MT"/>
                                <w:sz w:val="30"/>
                                <w:szCs w:val="30"/>
                              </w:rPr>
                              <w:t>Used Motor Vehicle Commission</w:t>
                            </w:r>
                          </w:p>
                          <w:p w14:paraId="58934D7C" w14:textId="77777777" w:rsidR="00152E1F" w:rsidRPr="001956E1" w:rsidRDefault="00152E1F" w:rsidP="005253A1">
                            <w:pPr>
                              <w:tabs>
                                <w:tab w:val="right" w:pos="11520"/>
                              </w:tabs>
                              <w:jc w:val="center"/>
                              <w:rPr>
                                <w:rFonts w:ascii="Old English Text MT" w:hAnsi="Old English Text MT"/>
                                <w:sz w:val="26"/>
                                <w:szCs w:val="26"/>
                              </w:rPr>
                            </w:pPr>
                            <w:r w:rsidRPr="001956E1">
                              <w:rPr>
                                <w:rFonts w:ascii="Old English Text MT" w:hAnsi="Old English Text MT"/>
                                <w:sz w:val="26"/>
                                <w:szCs w:val="26"/>
                              </w:rPr>
                              <w:t>State of Louisiana</w:t>
                            </w:r>
                          </w:p>
                          <w:p w14:paraId="26108483" w14:textId="77777777" w:rsidR="00152E1F" w:rsidRPr="00613189" w:rsidRDefault="00346B98" w:rsidP="005253A1">
                            <w:pPr>
                              <w:tabs>
                                <w:tab w:val="right" w:pos="11520"/>
                              </w:tabs>
                              <w:jc w:val="center"/>
                              <w:rPr>
                                <w:rFonts w:ascii="Goudy Old Style" w:hAnsi="Goudy Old Style"/>
                                <w:szCs w:val="24"/>
                              </w:rPr>
                            </w:pPr>
                            <w:r>
                              <w:rPr>
                                <w:rFonts w:ascii="Goudy Old Style" w:hAnsi="Goudy Old Style"/>
                                <w:szCs w:val="24"/>
                              </w:rPr>
                              <w:t>Office of the Governor</w:t>
                            </w:r>
                          </w:p>
                          <w:p w14:paraId="62B84FBB" w14:textId="77777777" w:rsidR="00152E1F" w:rsidRPr="005253A1" w:rsidRDefault="00152E1F">
                            <w:pPr>
                              <w:tabs>
                                <w:tab w:val="center" w:pos="5760"/>
                              </w:tabs>
                              <w:rPr>
                                <w:rFonts w:ascii="Goudy Old Style" w:hAnsi="Goudy Old Style"/>
                                <w:sz w:val="20"/>
                              </w:rPr>
                            </w:pPr>
                          </w:p>
                          <w:p w14:paraId="53D7B756" w14:textId="77777777" w:rsidR="00152E1F" w:rsidRDefault="00346B98" w:rsidP="005253A1">
                            <w:pPr>
                              <w:jc w:val="center"/>
                              <w:rPr>
                                <w:rFonts w:ascii="Arial" w:hAnsi="Arial"/>
                                <w:sz w:val="12"/>
                              </w:rPr>
                            </w:pPr>
                            <w:r>
                              <w:rPr>
                                <w:rFonts w:ascii="Arial" w:hAnsi="Arial"/>
                                <w:noProof/>
                                <w:sz w:val="12"/>
                              </w:rPr>
                              <w:drawing>
                                <wp:inline distT="0" distB="0" distL="0" distR="0" wp14:anchorId="5E125E03" wp14:editId="01AD807F">
                                  <wp:extent cx="914400" cy="842645"/>
                                  <wp:effectExtent l="0" t="0" r="0" b="0"/>
                                  <wp:docPr id="2" name="Picture 2" descr="2 COLOR STATE SEAL (b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COLOR STATE SEAL (bl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14400" cy="842645"/>
                                          </a:xfrm>
                                          <a:prstGeom prst="rect">
                                            <a:avLst/>
                                          </a:prstGeom>
                                          <a:noFill/>
                                          <a:ln>
                                            <a:noFill/>
                                          </a:ln>
                                        </pic:spPr>
                                      </pic:pic>
                                    </a:graphicData>
                                  </a:graphic>
                                </wp:inline>
                              </w:drawing>
                            </w:r>
                          </w:p>
                          <w:p w14:paraId="15A1487E" w14:textId="77777777" w:rsidR="00152E1F" w:rsidRDefault="00152E1F">
                            <w:pPr>
                              <w:rPr>
                                <w:rFonts w:ascii="Arial" w:hAnsi="Arial"/>
                                <w:sz w:val="12"/>
                              </w:rPr>
                            </w:pPr>
                          </w:p>
                          <w:p w14:paraId="6766D2FA" w14:textId="77777777" w:rsidR="00152E1F" w:rsidRDefault="00152E1F">
                            <w:pPr>
                              <w:rPr>
                                <w:rFonts w:ascii="Arial" w:hAnsi="Arial"/>
                                <w:sz w:val="12"/>
                              </w:rPr>
                            </w:pPr>
                          </w:p>
                          <w:p w14:paraId="6EB8AC6A" w14:textId="77777777" w:rsidR="00152E1F" w:rsidRDefault="00152E1F">
                            <w:pPr>
                              <w:rPr>
                                <w:rFonts w:ascii="Arial" w:hAnsi="Arial"/>
                                <w:sz w:val="12"/>
                              </w:rPr>
                            </w:pPr>
                          </w:p>
                          <w:p w14:paraId="3DBB586B" w14:textId="77777777" w:rsidR="00152E1F" w:rsidRDefault="00152E1F" w:rsidP="005253A1">
                            <w:pPr>
                              <w:tabs>
                                <w:tab w:val="left" w:pos="960"/>
                                <w:tab w:val="left" w:pos="8880"/>
                                <w:tab w:val="left" w:pos="9540"/>
                                <w:tab w:val="right" w:pos="11520"/>
                              </w:tabs>
                              <w:rPr>
                                <w:rFonts w:ascii="Garamond" w:hAnsi="Garamond"/>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058984" id="Text Box 2" o:spid="_x0000_s1029" type="#_x0000_t202" style="position:absolute;left:0;text-align:left;margin-left:7.2pt;margin-top:21.8pt;width:604.8pt;height:142.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g52twIAAME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" o:allowincell="f" filled="f" stroked="f">
                <v:textbox>
                  <w:txbxContent>
                    <w:p w14:paraId="07F83844" w14:textId="77777777" w:rsidR="00152E1F" w:rsidRPr="00346B98" w:rsidRDefault="00346B98" w:rsidP="00346B98">
                      <w:pPr>
                        <w:tabs>
                          <w:tab w:val="right" w:pos="11520"/>
                        </w:tabs>
                        <w:spacing w:before="60"/>
                        <w:jc w:val="center"/>
                        <w:rPr>
                          <w:rFonts w:ascii="Old English Text MT" w:hAnsi="Old English Text MT"/>
                          <w:sz w:val="30"/>
                          <w:szCs w:val="30"/>
                        </w:rPr>
                      </w:pPr>
                      <w:r>
                        <w:rPr>
                          <w:rFonts w:ascii="Old English Text MT" w:hAnsi="Old English Text MT"/>
                          <w:sz w:val="30"/>
                          <w:szCs w:val="30"/>
                        </w:rPr>
                        <w:t>Used Motor Vehicle Commission</w:t>
                      </w:r>
                    </w:p>
                    <w:p w14:paraId="58934D7C" w14:textId="77777777" w:rsidR="00152E1F" w:rsidRPr="001956E1" w:rsidRDefault="00152E1F" w:rsidP="005253A1">
                      <w:pPr>
                        <w:tabs>
                          <w:tab w:val="right" w:pos="11520"/>
                        </w:tabs>
                        <w:jc w:val="center"/>
                        <w:rPr>
                          <w:rFonts w:ascii="Old English Text MT" w:hAnsi="Old English Text MT"/>
                          <w:sz w:val="26"/>
                          <w:szCs w:val="26"/>
                        </w:rPr>
                      </w:pPr>
                      <w:r w:rsidRPr="001956E1">
                        <w:rPr>
                          <w:rFonts w:ascii="Old English Text MT" w:hAnsi="Old English Text MT"/>
                          <w:sz w:val="26"/>
                          <w:szCs w:val="26"/>
                        </w:rPr>
                        <w:t>State of Louisiana</w:t>
                      </w:r>
                    </w:p>
                    <w:p w14:paraId="26108483" w14:textId="77777777" w:rsidR="00152E1F" w:rsidRPr="00613189" w:rsidRDefault="00346B98" w:rsidP="005253A1">
                      <w:pPr>
                        <w:tabs>
                          <w:tab w:val="right" w:pos="11520"/>
                        </w:tabs>
                        <w:jc w:val="center"/>
                        <w:rPr>
                          <w:rFonts w:ascii="Goudy Old Style" w:hAnsi="Goudy Old Style"/>
                          <w:szCs w:val="24"/>
                        </w:rPr>
                      </w:pPr>
                      <w:r>
                        <w:rPr>
                          <w:rFonts w:ascii="Goudy Old Style" w:hAnsi="Goudy Old Style"/>
                          <w:szCs w:val="24"/>
                        </w:rPr>
                        <w:t>Office of the Governor</w:t>
                      </w:r>
                    </w:p>
                    <w:p w14:paraId="62B84FBB" w14:textId="77777777" w:rsidR="00152E1F" w:rsidRPr="005253A1" w:rsidRDefault="00152E1F">
                      <w:pPr>
                        <w:tabs>
                          <w:tab w:val="center" w:pos="5760"/>
                        </w:tabs>
                        <w:rPr>
                          <w:rFonts w:ascii="Goudy Old Style" w:hAnsi="Goudy Old Style"/>
                          <w:sz w:val="20"/>
                        </w:rPr>
                      </w:pPr>
                    </w:p>
                    <w:p w14:paraId="53D7B756" w14:textId="77777777" w:rsidR="00152E1F" w:rsidRDefault="00346B98" w:rsidP="005253A1">
                      <w:pPr>
                        <w:jc w:val="center"/>
                        <w:rPr>
                          <w:rFonts w:ascii="Arial" w:hAnsi="Arial"/>
                          <w:sz w:val="12"/>
                        </w:rPr>
                      </w:pPr>
                      <w:r>
                        <w:rPr>
                          <w:rFonts w:ascii="Arial" w:hAnsi="Arial"/>
                          <w:noProof/>
                          <w:sz w:val="12"/>
                        </w:rPr>
                        <w:drawing>
                          <wp:inline distT="0" distB="0" distL="0" distR="0" wp14:anchorId="5E125E03" wp14:editId="01AD807F">
                            <wp:extent cx="914400" cy="842645"/>
                            <wp:effectExtent l="0" t="0" r="0" b="0"/>
                            <wp:docPr id="2" name="Picture 2" descr="2 COLOR STATE SEAL (b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COLOR STATE SEAL (bl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4400" cy="842645"/>
                                    </a:xfrm>
                                    <a:prstGeom prst="rect">
                                      <a:avLst/>
                                    </a:prstGeom>
                                    <a:noFill/>
                                    <a:ln>
                                      <a:noFill/>
                                    </a:ln>
                                  </pic:spPr>
                                </pic:pic>
                              </a:graphicData>
                            </a:graphic>
                          </wp:inline>
                        </w:drawing>
                      </w:r>
                    </w:p>
                    <w:p w14:paraId="15A1487E" w14:textId="77777777" w:rsidR="00152E1F" w:rsidRDefault="00152E1F">
                      <w:pPr>
                        <w:rPr>
                          <w:rFonts w:ascii="Arial" w:hAnsi="Arial"/>
                          <w:sz w:val="12"/>
                        </w:rPr>
                      </w:pPr>
                    </w:p>
                    <w:p w14:paraId="6766D2FA" w14:textId="77777777" w:rsidR="00152E1F" w:rsidRDefault="00152E1F">
                      <w:pPr>
                        <w:rPr>
                          <w:rFonts w:ascii="Arial" w:hAnsi="Arial"/>
                          <w:sz w:val="12"/>
                        </w:rPr>
                      </w:pPr>
                    </w:p>
                    <w:p w14:paraId="6EB8AC6A" w14:textId="77777777" w:rsidR="00152E1F" w:rsidRDefault="00152E1F">
                      <w:pPr>
                        <w:rPr>
                          <w:rFonts w:ascii="Arial" w:hAnsi="Arial"/>
                          <w:sz w:val="12"/>
                        </w:rPr>
                      </w:pPr>
                    </w:p>
                    <w:p w14:paraId="3DBB586B" w14:textId="77777777" w:rsidR="00152E1F" w:rsidRDefault="00152E1F" w:rsidP="005253A1">
                      <w:pPr>
                        <w:tabs>
                          <w:tab w:val="left" w:pos="960"/>
                          <w:tab w:val="left" w:pos="8880"/>
                          <w:tab w:val="left" w:pos="9540"/>
                          <w:tab w:val="right" w:pos="11520"/>
                        </w:tabs>
                        <w:rPr>
                          <w:rFonts w:ascii="Garamond" w:hAnsi="Garamond"/>
                          <w:b/>
                          <w:sz w:val="16"/>
                          <w:szCs w:val="16"/>
                        </w:rPr>
                      </w:pPr>
                    </w:p>
                  </w:txbxContent>
                </v:textbox>
                <w10:wrap type="through" anchorx="page" anchory="page"/>
                <w10:anchorlock/>
              </v:shape>
            </w:pict>
          </mc:Fallback>
        </mc:AlternateContent>
      </w:r>
    </w:p>
    <w:sectPr w:rsidR="00152E1F" w:rsidSect="00C17329">
      <w:pgSz w:w="12240" w:h="15840"/>
      <w:pgMar w:top="1440" w:right="1440" w:bottom="1440" w:left="144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G Times">
    <w:altName w:val="Times New Roman"/>
    <w:panose1 w:val="020206030504050203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Roman Light">
    <w:altName w:val="Sitka Small"/>
    <w:charset w:val="00"/>
    <w:family w:val="auto"/>
    <w:pitch w:val="variable"/>
    <w:sig w:usb0="00000003" w:usb1="40000018" w:usb2="00000000" w:usb3="00000000" w:csb0="00000001" w:csb1="00000000"/>
  </w:font>
  <w:font w:name="Sackers Gothic Light AT">
    <w:altName w:val="Calibri"/>
    <w:panose1 w:val="00000000000000000000"/>
    <w:charset w:val="00"/>
    <w:family w:val="modern"/>
    <w:notTrueType/>
    <w:pitch w:val="variable"/>
    <w:sig w:usb0="8000002F" w:usb1="40000018"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E1F"/>
    <w:rsid w:val="000566EA"/>
    <w:rsid w:val="000B4EA4"/>
    <w:rsid w:val="000D7CDB"/>
    <w:rsid w:val="000F21B3"/>
    <w:rsid w:val="00152E1F"/>
    <w:rsid w:val="001B197F"/>
    <w:rsid w:val="001D3D6E"/>
    <w:rsid w:val="002E6EEA"/>
    <w:rsid w:val="00346B98"/>
    <w:rsid w:val="00347EBE"/>
    <w:rsid w:val="00387A2B"/>
    <w:rsid w:val="00420348"/>
    <w:rsid w:val="004D5637"/>
    <w:rsid w:val="00554063"/>
    <w:rsid w:val="005B3744"/>
    <w:rsid w:val="005C1C46"/>
    <w:rsid w:val="00610AC3"/>
    <w:rsid w:val="00651D93"/>
    <w:rsid w:val="006C7893"/>
    <w:rsid w:val="0077080A"/>
    <w:rsid w:val="007972B5"/>
    <w:rsid w:val="00801A35"/>
    <w:rsid w:val="00805EC6"/>
    <w:rsid w:val="008173BB"/>
    <w:rsid w:val="00825EA7"/>
    <w:rsid w:val="00855EA5"/>
    <w:rsid w:val="00894354"/>
    <w:rsid w:val="00896795"/>
    <w:rsid w:val="009C4228"/>
    <w:rsid w:val="00A014E2"/>
    <w:rsid w:val="00A2497F"/>
    <w:rsid w:val="00A35751"/>
    <w:rsid w:val="00A77DA7"/>
    <w:rsid w:val="00AC5D06"/>
    <w:rsid w:val="00AC7288"/>
    <w:rsid w:val="00B42541"/>
    <w:rsid w:val="00C37BC0"/>
    <w:rsid w:val="00C50FD5"/>
    <w:rsid w:val="00C534F9"/>
    <w:rsid w:val="00CA0EE8"/>
    <w:rsid w:val="00CC488B"/>
    <w:rsid w:val="00CD00C7"/>
    <w:rsid w:val="00D84963"/>
    <w:rsid w:val="00DC266B"/>
    <w:rsid w:val="00EE16E9"/>
    <w:rsid w:val="00F42A56"/>
    <w:rsid w:val="00F64F65"/>
    <w:rsid w:val="00F73C0C"/>
    <w:rsid w:val="00FA4DBE"/>
    <w:rsid w:val="00FB4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2385DF5"/>
  <w15:chartTrackingRefBased/>
  <w15:docId w15:val="{41DE0EB5-7330-4D17-994E-9EE9C11BA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D5637"/>
    <w:rPr>
      <w:rFonts w:ascii="CG Times" w:hAnsi="CG Time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84963"/>
    <w:rPr>
      <w:color w:val="0000FF" w:themeColor="hyperlink"/>
      <w:u w:val="single"/>
    </w:rPr>
  </w:style>
  <w:style w:type="paragraph" w:styleId="BalloonText">
    <w:name w:val="Balloon Text"/>
    <w:basedOn w:val="Normal"/>
    <w:link w:val="BalloonTextChar"/>
    <w:uiPriority w:val="99"/>
    <w:semiHidden/>
    <w:unhideWhenUsed/>
    <w:rsid w:val="00D8496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4963"/>
    <w:rPr>
      <w:rFonts w:ascii="Segoe UI" w:hAnsi="Segoe UI" w:cs="Segoe UI"/>
      <w:sz w:val="18"/>
      <w:szCs w:val="18"/>
    </w:rPr>
  </w:style>
  <w:style w:type="paragraph" w:styleId="NormalWeb">
    <w:name w:val="Normal (Web)"/>
    <w:basedOn w:val="Normal"/>
    <w:uiPriority w:val="99"/>
    <w:unhideWhenUsed/>
    <w:rsid w:val="00CC488B"/>
    <w:pPr>
      <w:spacing w:after="15"/>
    </w:pPr>
    <w:rPr>
      <w:rFonts w:ascii="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91609">
      <w:bodyDiv w:val="1"/>
      <w:marLeft w:val="0"/>
      <w:marRight w:val="0"/>
      <w:marTop w:val="0"/>
      <w:marBottom w:val="0"/>
      <w:divBdr>
        <w:top w:val="none" w:sz="0" w:space="0" w:color="auto"/>
        <w:left w:val="none" w:sz="0" w:space="0" w:color="auto"/>
        <w:bottom w:val="none" w:sz="0" w:space="0" w:color="auto"/>
        <w:right w:val="none" w:sz="0" w:space="0" w:color="auto"/>
      </w:divBdr>
    </w:div>
    <w:div w:id="26637355">
      <w:bodyDiv w:val="1"/>
      <w:marLeft w:val="0"/>
      <w:marRight w:val="0"/>
      <w:marTop w:val="0"/>
      <w:marBottom w:val="0"/>
      <w:divBdr>
        <w:top w:val="none" w:sz="0" w:space="0" w:color="auto"/>
        <w:left w:val="none" w:sz="0" w:space="0" w:color="auto"/>
        <w:bottom w:val="none" w:sz="0" w:space="0" w:color="auto"/>
        <w:right w:val="none" w:sz="0" w:space="0" w:color="auto"/>
      </w:divBdr>
      <w:divsChild>
        <w:div w:id="872577042">
          <w:marLeft w:val="0"/>
          <w:marRight w:val="0"/>
          <w:marTop w:val="0"/>
          <w:marBottom w:val="0"/>
          <w:divBdr>
            <w:top w:val="none" w:sz="0" w:space="0" w:color="auto"/>
            <w:left w:val="none" w:sz="0" w:space="0" w:color="auto"/>
            <w:bottom w:val="none" w:sz="0" w:space="0" w:color="auto"/>
            <w:right w:val="none" w:sz="0" w:space="0" w:color="auto"/>
          </w:divBdr>
          <w:divsChild>
            <w:div w:id="11422613">
              <w:marLeft w:val="0"/>
              <w:marRight w:val="0"/>
              <w:marTop w:val="0"/>
              <w:marBottom w:val="0"/>
              <w:divBdr>
                <w:top w:val="none" w:sz="0" w:space="0" w:color="auto"/>
                <w:left w:val="none" w:sz="0" w:space="0" w:color="auto"/>
                <w:bottom w:val="none" w:sz="0" w:space="0" w:color="auto"/>
                <w:right w:val="none" w:sz="0" w:space="0" w:color="auto"/>
              </w:divBdr>
              <w:divsChild>
                <w:div w:id="459420695">
                  <w:marLeft w:val="3750"/>
                  <w:marRight w:val="750"/>
                  <w:marTop w:val="450"/>
                  <w:marBottom w:val="0"/>
                  <w:divBdr>
                    <w:top w:val="none" w:sz="0" w:space="0" w:color="auto"/>
                    <w:left w:val="none" w:sz="0" w:space="0" w:color="auto"/>
                    <w:bottom w:val="none" w:sz="0" w:space="0" w:color="auto"/>
                    <w:right w:val="none" w:sz="0" w:space="0" w:color="auto"/>
                  </w:divBdr>
                  <w:divsChild>
                    <w:div w:id="175923778">
                      <w:marLeft w:val="0"/>
                      <w:marRight w:val="0"/>
                      <w:marTop w:val="0"/>
                      <w:marBottom w:val="0"/>
                      <w:divBdr>
                        <w:top w:val="none" w:sz="0" w:space="0" w:color="auto"/>
                        <w:left w:val="none" w:sz="0" w:space="0" w:color="auto"/>
                        <w:bottom w:val="none" w:sz="0" w:space="0" w:color="auto"/>
                        <w:right w:val="none" w:sz="0" w:space="0" w:color="auto"/>
                      </w:divBdr>
                      <w:divsChild>
                        <w:div w:id="189164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0781255">
      <w:bodyDiv w:val="1"/>
      <w:marLeft w:val="0"/>
      <w:marRight w:val="0"/>
      <w:marTop w:val="0"/>
      <w:marBottom w:val="0"/>
      <w:divBdr>
        <w:top w:val="none" w:sz="0" w:space="0" w:color="auto"/>
        <w:left w:val="none" w:sz="0" w:space="0" w:color="auto"/>
        <w:bottom w:val="none" w:sz="0" w:space="0" w:color="auto"/>
        <w:right w:val="none" w:sz="0" w:space="0" w:color="auto"/>
      </w:divBdr>
      <w:divsChild>
        <w:div w:id="1807577409">
          <w:marLeft w:val="0"/>
          <w:marRight w:val="0"/>
          <w:marTop w:val="0"/>
          <w:marBottom w:val="0"/>
          <w:divBdr>
            <w:top w:val="none" w:sz="0" w:space="0" w:color="auto"/>
            <w:left w:val="none" w:sz="0" w:space="0" w:color="auto"/>
            <w:bottom w:val="none" w:sz="0" w:space="0" w:color="auto"/>
            <w:right w:val="none" w:sz="0" w:space="0" w:color="auto"/>
          </w:divBdr>
          <w:divsChild>
            <w:div w:id="1133598001">
              <w:marLeft w:val="0"/>
              <w:marRight w:val="0"/>
              <w:marTop w:val="0"/>
              <w:marBottom w:val="0"/>
              <w:divBdr>
                <w:top w:val="none" w:sz="0" w:space="0" w:color="auto"/>
                <w:left w:val="none" w:sz="0" w:space="0" w:color="auto"/>
                <w:bottom w:val="none" w:sz="0" w:space="0" w:color="auto"/>
                <w:right w:val="none" w:sz="0" w:space="0" w:color="auto"/>
              </w:divBdr>
              <w:divsChild>
                <w:div w:id="2058120682">
                  <w:marLeft w:val="3750"/>
                  <w:marRight w:val="750"/>
                  <w:marTop w:val="450"/>
                  <w:marBottom w:val="0"/>
                  <w:divBdr>
                    <w:top w:val="none" w:sz="0" w:space="0" w:color="auto"/>
                    <w:left w:val="none" w:sz="0" w:space="0" w:color="auto"/>
                    <w:bottom w:val="none" w:sz="0" w:space="0" w:color="auto"/>
                    <w:right w:val="none" w:sz="0" w:space="0" w:color="auto"/>
                  </w:divBdr>
                  <w:divsChild>
                    <w:div w:id="2010597774">
                      <w:marLeft w:val="0"/>
                      <w:marRight w:val="0"/>
                      <w:marTop w:val="0"/>
                      <w:marBottom w:val="0"/>
                      <w:divBdr>
                        <w:top w:val="none" w:sz="0" w:space="0" w:color="auto"/>
                        <w:left w:val="none" w:sz="0" w:space="0" w:color="auto"/>
                        <w:bottom w:val="none" w:sz="0" w:space="0" w:color="auto"/>
                        <w:right w:val="none" w:sz="0" w:space="0" w:color="auto"/>
                      </w:divBdr>
                      <w:divsChild>
                        <w:div w:id="9263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246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www.lumvc.louisiana.gov" TargetMode="External"/><Relationship Id="rId5" Type="http://schemas.openxmlformats.org/officeDocument/2006/relationships/hyperlink" Target="http://www.lumvc.louisiana.gov"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351451-EBE7-46FB-AA05-F97D29C568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167</Words>
  <Characters>932</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State of Louisiana</Company>
  <LinksUpToDate>false</LinksUpToDate>
  <CharactersWithSpaces>1097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Kimberly Baron</dc:creator>
  <cp:keywords/>
  <dc:description/>
  <cp:lastModifiedBy>Kim Baron</cp:lastModifiedBy>
  <cp:revision>4</cp:revision>
  <cp:lastPrinted>2016-07-25T21:35:00Z</cp:lastPrinted>
  <dcterms:created xsi:type="dcterms:W3CDTF">2019-03-08T19:44:00Z</dcterms:created>
  <dcterms:modified xsi:type="dcterms:W3CDTF">2019-03-20T19:36:00Z</dcterms:modified>
</cp:coreProperties>
</file>